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4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bookmarkStart w:id="0" w:name="OLE_LINK8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bookmarkEnd w:id="0"/>
      <w:r>
        <w:rPr>
          <w:rFonts w:hint="eastAsia" w:eastAsia="黑体" w:cs="黑体"/>
          <w:color w:val="auto"/>
          <w:sz w:val="32"/>
          <w:szCs w:val="32"/>
          <w:lang w:val="en-US" w:eastAsia="zh-CN"/>
        </w:rPr>
        <w:t>1</w:t>
      </w:r>
    </w:p>
    <w:p w14:paraId="0458A65E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 w14:paraId="3B15EC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  <w:t>作品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地图素材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  <w:t>征集和课堂</w:t>
      </w:r>
    </w:p>
    <w:p w14:paraId="2D7E11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  <w:t>实践案例报送要求</w:t>
      </w:r>
    </w:p>
    <w:p w14:paraId="40D31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Times New Roman" w:hAnsi="Times New Roman"/>
          <w:color w:val="auto"/>
        </w:rPr>
      </w:pPr>
    </w:p>
    <w:p w14:paraId="2A06E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一、</w:t>
      </w:r>
      <w:r>
        <w:rPr>
          <w:rFonts w:ascii="Times New Roman" w:hAnsi="Times New Roman" w:eastAsia="黑体"/>
          <w:color w:val="auto"/>
          <w:sz w:val="32"/>
          <w:szCs w:val="32"/>
        </w:rPr>
        <w:t>报送作品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相关要求</w:t>
      </w:r>
    </w:p>
    <w:p w14:paraId="65E3B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</w:rPr>
        <w:t>（一）“话廉修德”校园征文</w:t>
      </w:r>
    </w:p>
    <w:p w14:paraId="55B7F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征文作品题材以诗歌、散文、随笔、信件等为主，除诗歌外，文章字数3000字左右。文件为doc或docx格式，标题为二号黑体，正文为四号宋体，单倍行距。</w:t>
      </w:r>
    </w:p>
    <w:p w14:paraId="09035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</w:rPr>
        <w:t>（二）“绘廉铸魂”创意征集</w:t>
      </w:r>
    </w:p>
    <w:p w14:paraId="5B594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创意</w:t>
      </w:r>
      <w:r>
        <w:rPr>
          <w:rFonts w:ascii="Times New Roman" w:hAnsi="Times New Roman" w:eastAsia="仿宋_GB2312"/>
          <w:color w:val="auto"/>
          <w:sz w:val="32"/>
          <w:szCs w:val="32"/>
        </w:rPr>
        <w:t>设计作品要求思想积极、创意独特、形式新颖，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具有</w:t>
      </w:r>
      <w:r>
        <w:rPr>
          <w:rFonts w:ascii="Times New Roman" w:hAnsi="Times New Roman" w:eastAsia="仿宋_GB2312"/>
          <w:color w:val="auto"/>
          <w:sz w:val="32"/>
          <w:szCs w:val="32"/>
        </w:rPr>
        <w:t>较强的辨识度和整体美感，富有艺术感染力和视觉冲击力。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每件作品需附作品名称和200字以内的设计说明，能够清晰表达作品立意内容。作品须为平面图片形式，格式为jpg或png，一件作品图片不超过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张，单张图片尺寸为210mm*290mm，分辨率为300dpi，RGB模式。单张图片大小不超过20M。</w:t>
      </w:r>
    </w:p>
    <w:p w14:paraId="46DE4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</w:rPr>
        <w:t>（三）“视廉正行”视频征集</w:t>
      </w:r>
    </w:p>
    <w:p w14:paraId="7E43F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情景剧、微电影、短视频等作品应以尊重史实和客观实际为基础，构思新颖，内涵丰富、寓意深刻。视频格式为mp4格式，像素不超过1920*1080，画质清晰，声音清楚，标注字幕。视频时长应在20分钟以内。每部视频作品需附200字左右文字说明，简要介绍创意思路、主要内容、特色亮点等。</w:t>
      </w:r>
    </w:p>
    <w:p w14:paraId="2C9E3E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701" w:bottom="1701" w:left="1701" w:header="851" w:footer="1418" w:gutter="0"/>
          <w:pgNumType w:fmt="decimal" w:start="8"/>
          <w:cols w:space="720" w:num="1"/>
          <w:docGrid w:type="lines" w:linePitch="312" w:charSpace="0"/>
        </w:sectPr>
      </w:pPr>
    </w:p>
    <w:p w14:paraId="12297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Style w:val="8"/>
          <w:rFonts w:ascii="Times New Roman" w:hAnsi="Times New Roman" w:eastAsia="楷体_GB2312"/>
          <w:color w:val="auto"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</w:rPr>
        <w:t>“</w:t>
      </w:r>
      <w:r>
        <w:rPr>
          <w:rStyle w:val="8"/>
          <w:rFonts w:ascii="Times New Roman" w:hAnsi="Times New Roman" w:eastAsia="楷体_GB2312"/>
          <w:color w:val="auto"/>
          <w:kern w:val="0"/>
          <w:sz w:val="32"/>
          <w:szCs w:val="32"/>
        </w:rPr>
        <w:t>传廉促担当”廉洁文化地图素材</w:t>
      </w:r>
    </w:p>
    <w:p w14:paraId="52303E77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廉洁文化地图素材应为各高校内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与廉洁相关的历史遗迹、纪念场馆、教育基地、艺术作品、文化品牌、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学科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课程等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，其中艺术作品、文化品牌、课程类素材需具有一定影响力，或曾获得省部级及以上荣誉奖励、赛事奖项等。各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素材推荐数量不超过3个，以图片形式提交，每个素材需提交图片2—3张，其中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历史遗迹、纪念场馆、教育基地、艺术作品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至少需一张全貌图片，提交图片像素不小于2MB，图片以素材名称命名，另需附200字以内简介。</w:t>
      </w:r>
    </w:p>
    <w:p w14:paraId="20998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</w:rPr>
        <w:t>（五）“树廉风”廉洁文化课、“寻廉脉”廉洁实践课</w:t>
      </w: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  <w:t>、</w:t>
      </w:r>
      <w:bookmarkStart w:id="1" w:name="OLE_LINK12"/>
      <w:r>
        <w:rPr>
          <w:rFonts w:hint="eastAsia" w:ascii="Times New Roman" w:hAnsi="Times New Roman" w:eastAsia="楷体_GB2312"/>
          <w:color w:val="auto"/>
          <w:sz w:val="32"/>
          <w:szCs w:val="32"/>
        </w:rPr>
        <w:t>“青廉说”廉洁微网课</w:t>
      </w:r>
    </w:p>
    <w:bookmarkEnd w:id="1"/>
    <w:p w14:paraId="53710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课堂实践案例可以综合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“树廉风”廉洁文化课、“寻廉脉”廉洁实践课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“青廉说”廉洁微网课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多个环节经验做法，也可以重点聚焦其中一个环节实践经验，归纳总结提炼廉洁教育在涵育师生廉洁素养、促进清朗校园建设、提升思政教育质效的好思路、好做法、好机制。</w:t>
      </w:r>
    </w:p>
    <w:p w14:paraId="67060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“树廉风”廉洁文化课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“寻廉脉”廉洁实践课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每项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案例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需提交《高校廉洁教育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课堂实践案例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申报书》（以学校名称+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工作案例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名称命名）、支撑材料一份（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用于网络宣传展示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，照片5张，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活动纪实类视频1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部</w:t>
      </w:r>
      <w:bookmarkStart w:id="2" w:name="_GoBack"/>
      <w:bookmarkEnd w:id="2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，视频宣传海报不少于1张）。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视频应以尊重史实和客观实际为基础，引用得当，出处明确，底蕴深厚，内涵丰富。每部视频作品格式为mp4格式，需附200字左右文字说明，简要介绍创意思路、主要内容、特色亮点等。活动纪实类视频，横向拍摄，像素不超过1920*1080，时间不超过20分钟。</w:t>
      </w:r>
    </w:p>
    <w:p w14:paraId="7C80C1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“青廉说”廉洁微网课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每项作品需提交《高校廉洁教育课堂实践案例申报书》（以学校名称+工作案例名称命名）、支撑材料一份（用于网络宣传展示，照片5张，课程视频1部，视频宣传海报不少于1张）。作品应以尊重史实和客观实际为基础，引用得当，出处明确，底蕴深厚，内涵丰富。视频格式为mp4格式，竖屏拍摄，像素不超过1080*1920，画质清晰，声音清楚，标注字幕。视频时长应在</w:t>
      </w:r>
      <w:r>
        <w:rPr>
          <w:rFonts w:ascii="Times New Roman" w:hAnsi="Times New Roman" w:eastAsia="仿宋_GB2312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分钟以内。每部视频作品需附200字左右文字说明，简要介绍创意思路、主要内容、特色亮点等。</w:t>
      </w:r>
    </w:p>
    <w:p w14:paraId="6E03C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、</w:t>
      </w:r>
      <w:r>
        <w:rPr>
          <w:rFonts w:ascii="Times New Roman" w:hAnsi="Times New Roman" w:eastAsia="黑体"/>
          <w:color w:val="auto"/>
          <w:sz w:val="32"/>
          <w:szCs w:val="32"/>
        </w:rPr>
        <w:t>其他相关要求</w:t>
      </w:r>
    </w:p>
    <w:p w14:paraId="1D6D8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（一）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各类作品需为原创作品，作品的版权和内容遵守国家各项法律法规，不存在知识产权方面的争议，适合公开宣传展示。</w:t>
      </w:r>
    </w:p>
    <w:p w14:paraId="439C8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（二）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作品一经提交，视为作品作者同意将该作品的使用权（包括但不限于基于宣传目的对作品的改编、汇编、互联网传播等）授予高校廉洁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教育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系列活动组织单位。对于优秀作品和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案例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组织单位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有权在相关活动和资料中使用（包括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刻录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光盘、编辑画册或用于展览、宣传等），不支付作者稿酬，作者享有署名权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</w:p>
    <w:p w14:paraId="26FA29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6E4234-13AB-4713-B550-BE91E56F9A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171C13-1DAB-4B69-B2DA-FDFCFE8BF0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33FF50-623E-4331-AD27-E30D076FEB3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57E3572-6A81-4B33-851A-F17A7B6D304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3CBAEBF-5BC4-47D9-B5AF-6F5339798D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4F2FD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575B6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3575B6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41BF8"/>
    <w:rsid w:val="4215640D"/>
    <w:rsid w:val="6464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style1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1409</Words>
  <Characters>1484</Characters>
  <Lines>0</Lines>
  <Paragraphs>0</Paragraphs>
  <TotalTime>5</TotalTime>
  <ScaleCrop>false</ScaleCrop>
  <LinksUpToDate>false</LinksUpToDate>
  <CharactersWithSpaces>1484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2025-06-20T09:22:00Z</dcterms:created>
  <dc:creator>侯竟</dc:creator>
  <cp:lastModifiedBy>侯竟</cp:lastModifiedBy>
  <dcterms:modified xsi:type="dcterms:W3CDTF">2025-06-23T00:49:32Z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C9D4E210D7BF4636B802E12FF68BA49F_11</vt:lpwstr>
  </property>
  <property fmtid="{D5CDD505-2E9C-101B-9397-08002B2CF9AE}" pid="4" name="KSOTemplateDocerSaveRecord">
    <vt:lpwstr>eyJoZGlkIjoiNGEwMDg1MDZiODQyY2Q0MDhkNjAzZWFlNDAwMGM2ODEiLCJ1c2VySWQiOiI1Mzc2NDYwMDYifQ==</vt:lpwstr>
  </property>
</Properties>
</file>