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afterLines="50"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afterLines="50"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竞赛答题平台</w:t>
      </w:r>
    </w:p>
    <w:p>
      <w:pPr>
        <w:spacing w:afterLines="50" w:line="560" w:lineRule="exact"/>
        <w:jc w:val="center"/>
        <w:rPr>
          <w:rFonts w:ascii="Times New Roman" w:hAnsi="Times New Roman" w:eastAsia="方正仿宋_GB18030"/>
          <w:color w:val="000000"/>
          <w:sz w:val="32"/>
          <w:szCs w:val="32"/>
        </w:rPr>
      </w:pPr>
    </w:p>
    <w:p>
      <w:pPr>
        <w:spacing w:afterLines="50" w:line="560" w:lineRule="exact"/>
        <w:jc w:val="center"/>
        <w:rPr>
          <w:rFonts w:ascii="Times New Roman" w:hAnsi="Times New Roman" w:eastAsia="方正仿宋_GB18030"/>
          <w:color w:val="000000"/>
          <w:sz w:val="32"/>
          <w:szCs w:val="32"/>
        </w:rPr>
      </w:pPr>
      <w:r>
        <w:rPr>
          <w:rFonts w:ascii="Times New Roman" w:hAnsi="Times New Roman" w:eastAsia="方正仿宋_GB18030"/>
          <w:color w:val="000000"/>
          <w:sz w:val="32"/>
          <w:szCs w:val="32"/>
        </w:rPr>
        <w:t>应急普法微信公众号</w:t>
      </w:r>
    </w:p>
    <w:p>
      <w:pPr>
        <w:spacing w:line="560" w:lineRule="exact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2055495</wp:posOffset>
            </wp:positionH>
            <wp:positionV relativeFrom="paragraph">
              <wp:posOffset>50165</wp:posOffset>
            </wp:positionV>
            <wp:extent cx="1378585" cy="1378585"/>
            <wp:effectExtent l="0" t="0" r="12065" b="12065"/>
            <wp:wrapTopAndBottom/>
            <wp:docPr id="1" name="图片 1" descr="C:\Users\Administrator\desktop\qrcode_for_gh_8a781f37d36c_430 (3).jpgqrcode_for_gh_8a781f37d36c_43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qrcode_for_gh_8a781f37d36c_430 (3).jpgqrcode_for_gh_8a781f37d36c_430 (3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jc w:val="center"/>
        <w:rPr>
          <w:rFonts w:ascii="Times New Roman" w:hAnsi="Times New Roman" w:eastAsia="方正仿宋_GB18030"/>
          <w:color w:val="000000"/>
          <w:sz w:val="32"/>
          <w:szCs w:val="32"/>
        </w:rPr>
      </w:pPr>
      <w:r>
        <w:rPr>
          <w:rFonts w:ascii="Times New Roman" w:hAnsi="Times New Roman" w:eastAsia="方正仿宋_GB18030"/>
          <w:color w:val="000000"/>
          <w:sz w:val="32"/>
          <w:szCs w:val="32"/>
        </w:rPr>
        <w:t>应急管理部微信公众号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1392555" cy="1377315"/>
            <wp:effectExtent l="0" t="0" r="17145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ascii="Times New Roman" w:hAnsi="Times New Roman" w:eastAsia="方正仿宋_GB18030"/>
          <w:color w:val="000000"/>
          <w:sz w:val="32"/>
          <w:szCs w:val="32"/>
        </w:rPr>
      </w:pPr>
      <w:r>
        <w:rPr>
          <w:rFonts w:ascii="Times New Roman" w:hAnsi="Times New Roman" w:eastAsia="方正仿宋_GB18030"/>
          <w:color w:val="000000"/>
          <w:sz w:val="32"/>
          <w:szCs w:val="32"/>
        </w:rPr>
        <w:t>中国普法微信公众号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1389380" cy="1378585"/>
            <wp:effectExtent l="0" t="0" r="12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</w:rPr>
      </w:pPr>
      <w:r>
        <w:br w:type="page"/>
      </w:r>
    </w:p>
    <w:p>
      <w:pPr>
        <w:autoSpaceDE w:val="0"/>
        <w:autoSpaceDN w:val="0"/>
        <w:adjustRightInd w:val="0"/>
        <w:spacing w:afterLines="100" w:line="480" w:lineRule="auto"/>
        <w:jc w:val="center"/>
        <w:rPr>
          <w:rFonts w:ascii="仿宋_GB2312" w:eastAsia="仿宋_GB2312" w:cs="HiddenHorzOCR" w:hAnsiTheme="minorEastAsia"/>
          <w:b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kern w:val="0"/>
          <w:sz w:val="32"/>
          <w:szCs w:val="32"/>
        </w:rPr>
        <w:t>应</w:t>
      </w:r>
      <w:r>
        <w:rPr>
          <w:rFonts w:hint="eastAsia" w:ascii="仿宋_GB2312" w:eastAsia="仿宋_GB2312" w:cs="MS Mincho" w:hAnsiTheme="minorEastAsia"/>
          <w:b/>
          <w:kern w:val="0"/>
          <w:sz w:val="32"/>
          <w:szCs w:val="32"/>
        </w:rPr>
        <w:t>急普法知</w:t>
      </w:r>
      <w:r>
        <w:rPr>
          <w:rFonts w:hint="eastAsia" w:ascii="仿宋_GB2312" w:eastAsia="仿宋_GB2312" w:cs="宋体" w:hAnsiTheme="minorEastAsia"/>
          <w:b/>
          <w:kern w:val="0"/>
          <w:sz w:val="32"/>
          <w:szCs w:val="32"/>
        </w:rPr>
        <w:t>识竞赛规则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本次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竞赛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分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为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行政地区</w:t>
      </w:r>
      <w:r>
        <w:rPr>
          <w:rFonts w:cs="HiddenHorzOCR" w:asciiTheme="minorEastAsia" w:hAnsiTheme="minorEastAsia"/>
          <w:kern w:val="0"/>
          <w:sz w:val="24"/>
          <w:szCs w:val="24"/>
        </w:rPr>
        <w:t>"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中央企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两个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区，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我校</w:t>
      </w: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val="en-US" w:eastAsia="zh-CN"/>
        </w:rPr>
        <w:t>统一在“行政地区”赛区参赛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竞赛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分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为训练赛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、正式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、决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，按指定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时间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开始。具体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规则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如下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:</w:t>
      </w:r>
    </w:p>
    <w:p>
      <w:pPr>
        <w:autoSpaceDE w:val="0"/>
        <w:autoSpaceDN w:val="0"/>
        <w:adjustRightInd w:val="0"/>
        <w:spacing w:line="480" w:lineRule="auto"/>
        <w:ind w:firstLine="482" w:firstLineChars="200"/>
        <w:jc w:val="left"/>
        <w:rPr>
          <w:rFonts w:cs="HiddenHorzOCR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HiddenHorzOCR" w:asciiTheme="minorEastAsia" w:hAnsiTheme="minorEastAsia"/>
          <w:b/>
          <w:kern w:val="0"/>
          <w:sz w:val="24"/>
          <w:szCs w:val="24"/>
        </w:rPr>
        <w:t>一</w:t>
      </w:r>
      <w:r>
        <w:rPr>
          <w:rFonts w:hint="eastAsia" w:cs="HiddenHorzOCR" w:asciiTheme="minorEastAsia" w:hAnsiTheme="minorEastAsia" w:eastAsiaTheme="minorEastAsia"/>
          <w:b/>
          <w:kern w:val="0"/>
          <w:sz w:val="24"/>
          <w:szCs w:val="24"/>
        </w:rPr>
        <w:t>、信息填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szCs w:val="24"/>
        </w:rPr>
        <w:t>报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必填：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报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名入口、姓名、身份属性、地区</w:t>
      </w:r>
      <w:r>
        <w:rPr>
          <w:rFonts w:hint="eastAsia" w:cs="MS Mincho" w:asciiTheme="minorEastAsia" w:hAnsiTheme="minorEastAsia"/>
          <w:kern w:val="0"/>
          <w:sz w:val="24"/>
          <w:szCs w:val="24"/>
        </w:rPr>
        <w:t>（我校统一填写“</w:t>
      </w:r>
      <w:r>
        <w:rPr>
          <w:rFonts w:hint="eastAsia" w:cs="MS Mincho" w:asciiTheme="minorEastAsia" w:hAnsiTheme="minorEastAsia"/>
          <w:kern w:val="0"/>
          <w:sz w:val="24"/>
          <w:szCs w:val="24"/>
          <w:lang w:val="en-US" w:eastAsia="zh-CN"/>
        </w:rPr>
        <w:t>湖北</w:t>
      </w:r>
      <w:r>
        <w:rPr>
          <w:rFonts w:hint="eastAsia" w:cs="MS Mincho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MS Mincho" w:asciiTheme="minorEastAsia" w:hAnsiTheme="minorEastAsia"/>
          <w:kern w:val="0"/>
          <w:sz w:val="24"/>
          <w:szCs w:val="24"/>
          <w:lang w:val="en-US" w:eastAsia="zh-CN"/>
        </w:rPr>
        <w:t>武汉</w:t>
      </w:r>
      <w:r>
        <w:rPr>
          <w:rFonts w:hint="eastAsia" w:cs="MS Mincho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MS Mincho" w:asciiTheme="minorEastAsia" w:hAnsiTheme="minorEastAsia"/>
          <w:kern w:val="0"/>
          <w:sz w:val="24"/>
          <w:szCs w:val="24"/>
          <w:lang w:val="en-US" w:eastAsia="zh-CN"/>
        </w:rPr>
        <w:t>东湖高新开发区</w:t>
      </w:r>
      <w:r>
        <w:rPr>
          <w:rFonts w:hint="eastAsia" w:cs="MS Mincho" w:asciiTheme="minorEastAsia" w:hAnsiTheme="minorEastAsia"/>
          <w:kern w:val="0"/>
          <w:sz w:val="24"/>
          <w:szCs w:val="24"/>
        </w:rPr>
        <w:t>”）、所在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单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位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  <w:lang w:eastAsia="zh-CN"/>
        </w:rPr>
        <w:t>（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  <w:lang w:val="en-US" w:eastAsia="zh-CN"/>
        </w:rPr>
        <w:t>中南财经政法大学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  <w:lang w:eastAsia="zh-CN"/>
        </w:rPr>
        <w:t>）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80" w:lineRule="auto"/>
        <w:ind w:firstLine="482" w:firstLineChars="200"/>
        <w:jc w:val="left"/>
        <w:rPr>
          <w:rFonts w:cs="HiddenHorzOCR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b/>
          <w:kern w:val="0"/>
          <w:sz w:val="24"/>
          <w:szCs w:val="24"/>
        </w:rPr>
        <w:t>二、</w:t>
      </w:r>
      <w:r>
        <w:rPr>
          <w:rFonts w:hint="eastAsia" w:cs="宋体" w:asciiTheme="minorEastAsia" w:hAnsiTheme="minorEastAsia" w:eastAsiaTheme="minorEastAsia"/>
          <w:b/>
          <w:kern w:val="0"/>
          <w:sz w:val="24"/>
          <w:szCs w:val="24"/>
        </w:rPr>
        <w:t>竞赛规则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/>
          <w:kern w:val="0"/>
          <w:sz w:val="24"/>
          <w:szCs w:val="24"/>
        </w:rPr>
        <w:t>（一）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训练赛</w:t>
      </w:r>
      <w:r>
        <w:rPr>
          <w:rFonts w:cs="HiddenHorzOCR" w:asciiTheme="minorEastAsia" w:hAnsiTheme="minorEastAsia"/>
          <w:kern w:val="0"/>
          <w:sz w:val="24"/>
          <w:szCs w:val="24"/>
        </w:rPr>
        <w:t>7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cs="HiddenHorzOCR" w:asciiTheme="minorEastAsia" w:hAnsiTheme="minorEastAsia"/>
          <w:kern w:val="0"/>
          <w:sz w:val="24"/>
          <w:szCs w:val="24"/>
        </w:rPr>
        <w:t>27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日</w:t>
      </w:r>
      <w:r>
        <w:rPr>
          <w:rFonts w:cs="HiddenHorzOCR" w:asciiTheme="minorEastAsia" w:hAnsiTheme="minorEastAsia"/>
          <w:kern w:val="0"/>
          <w:sz w:val="24"/>
          <w:szCs w:val="24"/>
        </w:rPr>
        <w:t>-8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cs="HiddenHorzOCR" w:asciiTheme="minorEastAsia" w:hAnsiTheme="minorEastAsia"/>
          <w:kern w:val="0"/>
          <w:sz w:val="24"/>
          <w:szCs w:val="24"/>
        </w:rPr>
        <w:t>31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题规则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每天不限次、不限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时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</w:t>
      </w:r>
      <w:r>
        <w:rPr>
          <w:rFonts w:cs="HiddenHorzOCR" w:asciiTheme="minorEastAsia" w:hAnsiTheme="minorEastAsia"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一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轮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，随机派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发试题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，不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计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入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竞赛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成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绩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。提交答案后可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查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看正确答案及解析，答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对奖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励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活力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值</w:t>
      </w:r>
      <w:r>
        <w:rPr>
          <w:rFonts w:cs="HiddenHorzOCR" w:asciiTheme="minorEastAsia" w:hAnsiTheme="minorEastAsia"/>
          <w:kern w:val="0"/>
          <w:sz w:val="24"/>
          <w:szCs w:val="24"/>
        </w:rPr>
        <w:t>"</w:t>
      </w:r>
      <w:r>
        <w:rPr>
          <w:rFonts w:hint="eastAsia" w:cs="MS Mincho" w:asciiTheme="minorEastAsia" w:hAnsiTheme="minorEastAsia"/>
          <w:kern w:val="0"/>
          <w:sz w:val="24"/>
          <w:szCs w:val="24"/>
        </w:rPr>
        <w:t>（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限每位参与者的每天前</w:t>
      </w:r>
      <w:r>
        <w:rPr>
          <w:rFonts w:cs="HiddenHorzOCR" w:asciiTheme="minorEastAsia" w:hAnsiTheme="minorEastAsia"/>
          <w:kern w:val="0"/>
          <w:sz w:val="24"/>
          <w:szCs w:val="24"/>
        </w:rPr>
        <w:t>20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次答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/>
          <w:kern w:val="0"/>
          <w:sz w:val="24"/>
          <w:szCs w:val="24"/>
        </w:rPr>
        <w:t>）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/>
          <w:kern w:val="0"/>
          <w:sz w:val="24"/>
          <w:szCs w:val="24"/>
        </w:rPr>
        <w:t>（二）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正式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cs="HiddenHorzOCR" w:asciiTheme="minorEastAsia" w:hAnsiTheme="minorEastAsia"/>
          <w:kern w:val="0"/>
          <w:sz w:val="24"/>
          <w:szCs w:val="24"/>
        </w:rPr>
        <w:t>8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cs="HiddenHorzOCR" w:asciiTheme="minorEastAsia" w:hAnsiTheme="minorEastAsia"/>
          <w:kern w:val="0"/>
          <w:sz w:val="24"/>
          <w:szCs w:val="24"/>
        </w:rPr>
        <w:t>1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日</w:t>
      </w:r>
      <w:r>
        <w:rPr>
          <w:rFonts w:cs="HiddenHorzOCR" w:asciiTheme="minorEastAsia" w:hAnsiTheme="minorEastAsia"/>
          <w:kern w:val="0"/>
          <w:sz w:val="24"/>
          <w:szCs w:val="24"/>
        </w:rPr>
        <w:t>-8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cs="HiddenHorzOCR" w:asciiTheme="minorEastAsia" w:hAnsiTheme="minorEastAsia"/>
          <w:kern w:val="0"/>
          <w:sz w:val="24"/>
          <w:szCs w:val="24"/>
        </w:rPr>
        <w:t>31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题规则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每天</w:t>
      </w:r>
      <w:r>
        <w:rPr>
          <w:rFonts w:cs="HiddenHorzOCR" w:asciiTheme="minorEastAsia" w:hAnsiTheme="minorEastAsia"/>
          <w:kern w:val="0"/>
          <w:sz w:val="24"/>
          <w:szCs w:val="24"/>
        </w:rPr>
        <w:t>3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次答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机会，每次</w:t>
      </w:r>
      <w:r>
        <w:rPr>
          <w:rFonts w:cs="HiddenHorzOCR" w:asciiTheme="minorEastAsia" w:hAnsiTheme="minorEastAsia"/>
          <w:kern w:val="0"/>
          <w:sz w:val="24"/>
          <w:szCs w:val="24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，限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时</w:t>
      </w:r>
      <w:r>
        <w:rPr>
          <w:rFonts w:cs="HiddenHorzOCR" w:asciiTheme="minorEastAsia" w:hAnsiTheme="minorEastAsia"/>
          <w:kern w:val="0"/>
          <w:sz w:val="24"/>
          <w:szCs w:val="24"/>
        </w:rPr>
        <w:t>3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分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钟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，随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机派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发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时间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到自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动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提交。答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对奖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励</w:t>
      </w:r>
      <w:r>
        <w:rPr>
          <w:rFonts w:cs="HiddenHorzOCR" w:asciiTheme="minorEastAsia" w:hAnsiTheme="minorEastAsia"/>
          <w:kern w:val="0"/>
          <w:sz w:val="24"/>
          <w:szCs w:val="24"/>
        </w:rPr>
        <w:t>1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分，同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时奖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励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活力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值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。每天可使用活力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值兑换</w:t>
      </w:r>
      <w:r>
        <w:rPr>
          <w:rFonts w:cs="HiddenHorzOCR" w:asciiTheme="minorEastAsia" w:hAnsiTheme="minorEastAsia"/>
          <w:kern w:val="0"/>
          <w:sz w:val="24"/>
          <w:szCs w:val="24"/>
        </w:rPr>
        <w:t>1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次答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机会。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/>
          <w:kern w:val="0"/>
          <w:sz w:val="24"/>
          <w:szCs w:val="24"/>
        </w:rPr>
        <w:t>（三）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决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拟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定于</w:t>
      </w:r>
      <w:r>
        <w:rPr>
          <w:rFonts w:cs="HiddenHorzOCR" w:asciiTheme="minorEastAsia" w:hAnsiTheme="minorEastAsia"/>
          <w:kern w:val="0"/>
          <w:sz w:val="24"/>
          <w:szCs w:val="24"/>
        </w:rPr>
        <w:t>9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月中旬，具体安排另行通知。正式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赛综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合排名前</w:t>
      </w:r>
      <w:r>
        <w:rPr>
          <w:rFonts w:cs="HiddenHorzOCR" w:asciiTheme="minorEastAsia" w:hAnsiTheme="minorEastAsia"/>
          <w:kern w:val="0"/>
          <w:sz w:val="24"/>
          <w:szCs w:val="24"/>
        </w:rPr>
        <w:t>10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的省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（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区、市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）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和中央企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业组织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6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人参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赛队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参加决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赛选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手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须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从参加正式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人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中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选择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并于</w:t>
      </w:r>
      <w:r>
        <w:rPr>
          <w:rFonts w:cs="HiddenHorzOCR" w:asciiTheme="minorEastAsia" w:hAnsiTheme="minorEastAsia"/>
          <w:kern w:val="0"/>
          <w:sz w:val="24"/>
          <w:szCs w:val="24"/>
        </w:rPr>
        <w:t>9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月</w:t>
      </w:r>
      <w:r>
        <w:rPr>
          <w:rFonts w:cs="HiddenHorzOCR" w:asciiTheme="minorEastAsia" w:hAnsiTheme="minorEastAsia"/>
          <w:kern w:val="0"/>
          <w:sz w:val="24"/>
          <w:szCs w:val="24"/>
        </w:rPr>
        <w:t>4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日前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报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送参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人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确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认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身份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认证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信息。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决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流程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: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第一步，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测试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题设备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、网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络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，熟悉答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题页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面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第二步，决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正式开始。</w:t>
      </w:r>
    </w:p>
    <w:p>
      <w:pPr>
        <w:autoSpaceDE w:val="0"/>
        <w:autoSpaceDN w:val="0"/>
        <w:adjustRightInd w:val="0"/>
        <w:spacing w:line="480" w:lineRule="auto"/>
        <w:ind w:firstLine="482" w:firstLineChars="200"/>
        <w:jc w:val="left"/>
        <w:rPr>
          <w:rFonts w:cs="HiddenHorzOCR" w:asciiTheme="minorEastAsia" w:hAnsiTheme="minorEastAsia" w:eastAsiaTheme="minorEastAsia"/>
          <w:b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b/>
          <w:kern w:val="0"/>
          <w:sz w:val="24"/>
          <w:szCs w:val="24"/>
        </w:rPr>
        <w:t>三、排行榜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分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为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两个排行榜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: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活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跃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榜、成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绩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/>
          <w:kern w:val="0"/>
          <w:sz w:val="24"/>
          <w:szCs w:val="24"/>
        </w:rPr>
        <w:t>（一）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活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跃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规则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地区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/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中央企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活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跃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以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报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名人数和人均活力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值为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排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名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顺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序，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实时显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示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；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地区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/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活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跃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参与者可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查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看所在省内市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地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区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/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所在中央企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排行，排名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规则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同前。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县级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地区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/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活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跃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参与者可以看到所在省、所在市所有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县级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地区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/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所在二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所有三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级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业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排行，排名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规则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同前。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全国个人活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跃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展示全国参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个人前</w:t>
      </w:r>
      <w:r>
        <w:rPr>
          <w:rFonts w:cs="HiddenHorzOCR" w:asciiTheme="minorEastAsia" w:hAnsiTheme="minorEastAsia"/>
          <w:kern w:val="0"/>
          <w:sz w:val="24"/>
          <w:szCs w:val="24"/>
        </w:rPr>
        <w:t>100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名，以个人累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计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活力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值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排序，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实时显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示。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区个人活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跃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展示本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区参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个人前</w:t>
      </w:r>
      <w:r>
        <w:rPr>
          <w:rFonts w:cs="HiddenHorzOCR" w:asciiTheme="minorEastAsia" w:hAnsiTheme="minorEastAsia"/>
          <w:kern w:val="0"/>
          <w:sz w:val="24"/>
          <w:szCs w:val="24"/>
        </w:rPr>
        <w:t>100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名，排名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规则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同前。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/>
          <w:kern w:val="0"/>
          <w:sz w:val="24"/>
          <w:szCs w:val="24"/>
        </w:rPr>
        <w:t>（二）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成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绩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榜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规则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计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算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规则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：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正式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参与人次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(2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分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) +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正式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得分</w:t>
      </w:r>
      <w:r>
        <w:rPr>
          <w:rFonts w:hint="eastAsia" w:cs="MS Mincho" w:asciiTheme="minorEastAsia" w:hAnsiTheme="minorEastAsia"/>
          <w:kern w:val="0"/>
          <w:sz w:val="24"/>
          <w:szCs w:val="24"/>
        </w:rPr>
        <w:t>（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对</w:t>
      </w:r>
      <w:r>
        <w:rPr>
          <w:rFonts w:cs="HiddenHorzOCR" w:asciiTheme="minorEastAsia" w:hAnsiTheme="minorEastAsia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得</w:t>
      </w:r>
      <w:r>
        <w:rPr>
          <w:rFonts w:cs="HiddenHorzOCR" w:asciiTheme="minorEastAsia" w:hAnsiTheme="minorEastAsia"/>
          <w:kern w:val="0"/>
          <w:sz w:val="24"/>
          <w:szCs w:val="24"/>
        </w:rPr>
        <w:t>1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分</w:t>
      </w:r>
      <w:r>
        <w:rPr>
          <w:rFonts w:hint="eastAsia" w:cs="MS Mincho" w:asciiTheme="minorEastAsia" w:hAnsiTheme="minorEastAsia"/>
          <w:kern w:val="0"/>
          <w:sz w:val="24"/>
          <w:szCs w:val="24"/>
        </w:rPr>
        <w:t>）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公布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时间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: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每日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9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时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公布前一日成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绩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/>
          <w:kern w:val="0"/>
          <w:sz w:val="24"/>
          <w:szCs w:val="24"/>
        </w:rPr>
        <w:t>（三）活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值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使用</w:t>
      </w:r>
    </w:p>
    <w:p>
      <w:pPr>
        <w:autoSpaceDE w:val="0"/>
        <w:autoSpaceDN w:val="0"/>
        <w:adjustRightInd w:val="0"/>
        <w:spacing w:line="480" w:lineRule="auto"/>
        <w:ind w:firstLine="480" w:firstLineChars="200"/>
        <w:jc w:val="left"/>
        <w:rPr>
          <w:rFonts w:cs="HiddenHorzOCR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参与者在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训练赛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、正式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、活力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补给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站、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应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急普法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贴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士、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 xml:space="preserve">logo 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在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线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点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赞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环节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均可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获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得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活力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值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/>
          <w:kern w:val="0"/>
          <w:sz w:val="24"/>
          <w:szCs w:val="24"/>
        </w:rPr>
        <w:t>；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其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获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得的数量在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活力榜</w:t>
      </w:r>
      <w:r>
        <w:rPr>
          <w:rFonts w:cs="HiddenHorzOCR" w:asciiTheme="minorEastAsia" w:hAnsiTheme="minorEastAsia" w:eastAsiaTheme="minorEastAsia"/>
          <w:kern w:val="0"/>
          <w:sz w:val="24"/>
          <w:szCs w:val="24"/>
        </w:rPr>
        <w:t>"</w:t>
      </w:r>
      <w:r>
        <w:rPr>
          <w:rFonts w:hint="eastAsia" w:cs="HiddenHorzOCR" w:asciiTheme="minorEastAsia" w:hAnsiTheme="minorEastAsia" w:eastAsiaTheme="minorEastAsia"/>
          <w:kern w:val="0"/>
          <w:sz w:val="24"/>
          <w:szCs w:val="24"/>
        </w:rPr>
        <w:t>中体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现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参与情况，并可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兑换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正式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赛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答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题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机会，参与抽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奖</w:t>
      </w:r>
      <w:r>
        <w:rPr>
          <w:rFonts w:hint="eastAsia" w:cs="MS Mincho" w:asciiTheme="minorEastAsia" w:hAnsiTheme="minorEastAsia" w:eastAsiaTheme="minorEastAsia"/>
          <w:kern w:val="0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7468C2"/>
    <w:rsid w:val="00022DC3"/>
    <w:rsid w:val="000C2234"/>
    <w:rsid w:val="00316E2C"/>
    <w:rsid w:val="0060769C"/>
    <w:rsid w:val="007614E9"/>
    <w:rsid w:val="00B512DA"/>
    <w:rsid w:val="00C41D0A"/>
    <w:rsid w:val="00CC0EB0"/>
    <w:rsid w:val="1A2E68B4"/>
    <w:rsid w:val="407000B3"/>
    <w:rsid w:val="747468C2"/>
    <w:rsid w:val="7A8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871</Words>
  <Characters>71</Characters>
  <Lines>1</Lines>
  <Paragraphs>1</Paragraphs>
  <TotalTime>29</TotalTime>
  <ScaleCrop>false</ScaleCrop>
  <LinksUpToDate>false</LinksUpToDate>
  <CharactersWithSpaces>941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2020-07-21T07:28:00Z</dcterms:created>
  <dc:creator>lenovo</dc:creator>
  <cp:lastModifiedBy>何演</cp:lastModifiedBy>
  <dcterms:modified xsi:type="dcterms:W3CDTF">2020-08-19T03:20:39Z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